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E2193" w14:textId="4D7F96A0" w:rsidR="00845575" w:rsidRDefault="00B737AF">
      <w:r>
        <w:rPr>
          <w:noProof/>
        </w:rPr>
        <w:drawing>
          <wp:inline distT="0" distB="0" distL="0" distR="0" wp14:anchorId="2D11506C" wp14:editId="0B701BD7">
            <wp:extent cx="5760720" cy="2973911"/>
            <wp:effectExtent l="0" t="0" r="0" b="0"/>
            <wp:docPr id="19" name="image20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Interface gráfica do usuário, Aplicativo&#10;&#10;Descrição gerada automaticamente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9D412" w14:textId="77777777" w:rsidR="00B737AF" w:rsidRDefault="00B737AF" w:rsidP="00E5377C">
      <w:pPr>
        <w:rPr>
          <w:lang w:val="pt-BR"/>
        </w:rPr>
      </w:pPr>
      <w:r w:rsidRPr="00B737AF">
        <w:rPr>
          <w:lang w:val="es"/>
        </w:rPr>
        <w:t xml:space="preserve">Indicador del valor de </w:t>
      </w:r>
      <w:proofErr w:type="spellStart"/>
      <w:r w:rsidRPr="00B737AF">
        <w:rPr>
          <w:lang w:val="es"/>
        </w:rPr>
        <w:t>p</w:t>
      </w:r>
      <w:r>
        <w:rPr>
          <w:lang w:val="es"/>
        </w:rPr>
        <w:t>ressión</w:t>
      </w:r>
      <w:proofErr w:type="spellEnd"/>
      <w:r>
        <w:rPr>
          <w:lang w:val="es"/>
        </w:rPr>
        <w:t xml:space="preserve"> de gas</w:t>
      </w:r>
    </w:p>
    <w:p w14:paraId="6DC9A19C" w14:textId="77777777" w:rsidR="00B737AF" w:rsidRDefault="00B737AF" w:rsidP="00E5377C">
      <w:pPr>
        <w:rPr>
          <w:lang w:val="pt-BR"/>
        </w:rPr>
      </w:pPr>
      <w:r>
        <w:rPr>
          <w:lang w:val="es"/>
        </w:rPr>
        <w:t>Indicador de flujo de gas</w:t>
      </w:r>
    </w:p>
    <w:p w14:paraId="6B49CD2A" w14:textId="77777777" w:rsidR="00B737AF" w:rsidRDefault="00B737AF" w:rsidP="00E5377C">
      <w:pPr>
        <w:rPr>
          <w:lang w:val="pt-BR"/>
        </w:rPr>
      </w:pPr>
      <w:r>
        <w:rPr>
          <w:lang w:val="es"/>
        </w:rPr>
        <w:t>Indicador de visualización de la cantidad de gas consumido</w:t>
      </w:r>
    </w:p>
    <w:p w14:paraId="0950A8E4" w14:textId="77777777" w:rsidR="00B737AF" w:rsidRDefault="00B737AF" w:rsidP="00E5377C">
      <w:pPr>
        <w:rPr>
          <w:lang w:val="pt-BR"/>
        </w:rPr>
      </w:pPr>
      <w:r>
        <w:rPr>
          <w:lang w:val="es"/>
        </w:rPr>
        <w:t xml:space="preserve">Hacer indicador de nivel </w:t>
      </w:r>
    </w:p>
    <w:p w14:paraId="766BE434" w14:textId="77777777" w:rsidR="00B737AF" w:rsidRDefault="00B737AF" w:rsidP="00E5377C">
      <w:pPr>
        <w:rPr>
          <w:lang w:val="pt-BR"/>
        </w:rPr>
      </w:pPr>
      <w:r>
        <w:rPr>
          <w:lang w:val="es"/>
        </w:rPr>
        <w:t>Interruptor de encendido/apagado</w:t>
      </w:r>
    </w:p>
    <w:p w14:paraId="241E93A2" w14:textId="77777777" w:rsidR="00B737AF" w:rsidRDefault="00B737AF" w:rsidP="00E5377C">
      <w:pPr>
        <w:rPr>
          <w:lang w:val="pt-BR"/>
        </w:rPr>
      </w:pPr>
      <w:r>
        <w:rPr>
          <w:lang w:val="es"/>
        </w:rPr>
        <w:t xml:space="preserve">Panel de control </w:t>
      </w:r>
    </w:p>
    <w:p w14:paraId="44126154" w14:textId="77777777" w:rsidR="00B737AF" w:rsidRDefault="00B737AF" w:rsidP="00E5377C">
      <w:pPr>
        <w:rPr>
          <w:lang w:val="pt-BR"/>
        </w:rPr>
      </w:pPr>
      <w:r>
        <w:rPr>
          <w:lang w:val="es"/>
        </w:rPr>
        <w:t xml:space="preserve">Conector para elemento térmico </w:t>
      </w:r>
    </w:p>
    <w:p w14:paraId="102CA531" w14:textId="77777777" w:rsidR="00B737AF" w:rsidRDefault="00B737AF" w:rsidP="00E5377C">
      <w:pPr>
        <w:rPr>
          <w:lang w:val="pt-BR"/>
        </w:rPr>
      </w:pPr>
      <w:r>
        <w:rPr>
          <w:lang w:val="es"/>
        </w:rPr>
        <w:t>Indicador de funcionamiento del elemento térmico</w:t>
      </w:r>
    </w:p>
    <w:p w14:paraId="103616CF" w14:textId="7AD89667" w:rsidR="00B737AF" w:rsidRPr="00B737AF" w:rsidRDefault="00B737AF">
      <w:pPr>
        <w:rPr>
          <w:lang w:val="pt-BR"/>
        </w:rPr>
      </w:pPr>
      <w:r>
        <w:rPr>
          <w:noProof/>
        </w:rPr>
        <w:drawing>
          <wp:inline distT="0" distB="0" distL="0" distR="0" wp14:anchorId="620EE454" wp14:editId="705A4E8B">
            <wp:extent cx="4680000" cy="1961453"/>
            <wp:effectExtent l="0" t="0" r="0" b="0"/>
            <wp:docPr id="21" name="image18.png" descr="Uma imagem contendo câmera, caminhão, perto, medido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Uma imagem contendo câmera, caminhão, perto, medidor&#10;&#10;Descrição gerada automa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61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1F0FB" w14:textId="77777777" w:rsidR="00B737AF" w:rsidRDefault="00B737AF" w:rsidP="009B3F1F">
      <w:pPr>
        <w:rPr>
          <w:lang w:val="pt-BR"/>
        </w:rPr>
      </w:pPr>
      <w:proofErr w:type="spellStart"/>
      <w:r>
        <w:rPr>
          <w:lang w:val="es"/>
        </w:rPr>
        <w:t>Soport</w:t>
      </w:r>
      <w:proofErr w:type="spellEnd"/>
      <w:r>
        <w:rPr>
          <w:lang w:val="es"/>
        </w:rPr>
        <w:t xml:space="preserve"> de cilindro de CO2</w:t>
      </w:r>
    </w:p>
    <w:p w14:paraId="62B6AC7E" w14:textId="77777777" w:rsidR="00B737AF" w:rsidRDefault="00B737AF" w:rsidP="009B3F1F">
      <w:pPr>
        <w:rPr>
          <w:lang w:val="pt-BR"/>
        </w:rPr>
      </w:pPr>
      <w:r>
        <w:rPr>
          <w:lang w:val="es"/>
        </w:rPr>
        <w:t>Entrada de gas CO2</w:t>
      </w:r>
    </w:p>
    <w:p w14:paraId="4E65F7F4" w14:textId="77777777" w:rsidR="00B737AF" w:rsidRPr="00B737AF" w:rsidRDefault="00B737AF">
      <w:pPr>
        <w:rPr>
          <w:lang w:val="pt-BR"/>
        </w:rPr>
      </w:pPr>
    </w:p>
    <w:p w14:paraId="3A90484B" w14:textId="1504396A" w:rsidR="00B737AF" w:rsidRDefault="00B737AF">
      <w:r>
        <w:rPr>
          <w:noProof/>
        </w:rPr>
        <w:lastRenderedPageBreak/>
        <w:drawing>
          <wp:inline distT="0" distB="0" distL="0" distR="0" wp14:anchorId="3E2F663A" wp14:editId="3B7189D9">
            <wp:extent cx="2880000" cy="992474"/>
            <wp:effectExtent l="0" t="0" r="0" b="0"/>
            <wp:docPr id="20" name="image9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Diagrama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92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20D335" w14:textId="77777777" w:rsidR="00B737AF" w:rsidRPr="00B737AF" w:rsidRDefault="00B737AF" w:rsidP="0070601C">
      <w:pPr>
        <w:rPr>
          <w:lang w:val="pt-BR"/>
        </w:rPr>
      </w:pPr>
      <w:r>
        <w:rPr>
          <w:lang w:val="es"/>
        </w:rPr>
        <w:t>Cilindro de CO2</w:t>
      </w:r>
    </w:p>
    <w:p w14:paraId="175378FD" w14:textId="77777777" w:rsidR="00B737AF" w:rsidRPr="00B737AF" w:rsidRDefault="00B737AF" w:rsidP="0070601C">
      <w:pPr>
        <w:rPr>
          <w:lang w:val="pt-BR"/>
        </w:rPr>
      </w:pPr>
      <w:r>
        <w:rPr>
          <w:lang w:val="es"/>
        </w:rPr>
        <w:t>Fuente de alimentación</w:t>
      </w:r>
    </w:p>
    <w:p w14:paraId="7855487D" w14:textId="77777777" w:rsidR="00B737AF" w:rsidRPr="00B737AF" w:rsidRDefault="00B737AF" w:rsidP="0070601C">
      <w:pPr>
        <w:rPr>
          <w:lang w:val="pt-BR"/>
        </w:rPr>
      </w:pPr>
      <w:r>
        <w:rPr>
          <w:lang w:val="es"/>
        </w:rPr>
        <w:t xml:space="preserve">Panel de control </w:t>
      </w:r>
    </w:p>
    <w:p w14:paraId="7ACAE7A8" w14:textId="77777777" w:rsidR="00B737AF" w:rsidRPr="00B737AF" w:rsidRDefault="00B737AF" w:rsidP="0070601C">
      <w:pPr>
        <w:rPr>
          <w:lang w:val="pt-BR"/>
        </w:rPr>
      </w:pPr>
      <w:r>
        <w:rPr>
          <w:lang w:val="es"/>
        </w:rPr>
        <w:t xml:space="preserve">Monitor </w:t>
      </w:r>
    </w:p>
    <w:p w14:paraId="552608CC" w14:textId="77777777" w:rsidR="00B737AF" w:rsidRPr="00B737AF" w:rsidRDefault="00B737AF" w:rsidP="0070601C">
      <w:pPr>
        <w:rPr>
          <w:lang w:val="pt-BR"/>
        </w:rPr>
      </w:pPr>
      <w:r w:rsidRPr="00B737AF">
        <w:rPr>
          <w:lang w:val="es"/>
        </w:rPr>
        <w:t xml:space="preserve">Circuito de </w:t>
      </w:r>
      <w:r>
        <w:rPr>
          <w:lang w:val="es"/>
        </w:rPr>
        <w:t>control de flujo de gas</w:t>
      </w:r>
    </w:p>
    <w:p w14:paraId="0C437E89" w14:textId="145A11BC" w:rsidR="00B737AF" w:rsidRPr="00B737AF" w:rsidRDefault="00B737AF">
      <w:pPr>
        <w:rPr>
          <w:lang w:val="pt-BR"/>
        </w:rPr>
      </w:pPr>
    </w:p>
    <w:p w14:paraId="5E67031B" w14:textId="30EF0A49" w:rsidR="00B737AF" w:rsidRPr="00B737AF" w:rsidRDefault="00B737AF">
      <w:pPr>
        <w:rPr>
          <w:lang w:val="pt-BR"/>
        </w:rPr>
      </w:pPr>
    </w:p>
    <w:p w14:paraId="5D6A6670" w14:textId="77777777" w:rsidR="00B737AF" w:rsidRPr="00B737AF" w:rsidRDefault="00B737AF">
      <w:pPr>
        <w:rPr>
          <w:lang w:val="pt-BR"/>
        </w:rPr>
      </w:pPr>
    </w:p>
    <w:p w14:paraId="51C57C16" w14:textId="20363894" w:rsidR="00B737AF" w:rsidRDefault="00B737AF">
      <w:r>
        <w:rPr>
          <w:noProof/>
        </w:rPr>
        <w:drawing>
          <wp:inline distT="0" distB="0" distL="0" distR="0" wp14:anchorId="5B253E69" wp14:editId="3ED82846">
            <wp:extent cx="5580000" cy="2841245"/>
            <wp:effectExtent l="0" t="0" r="0" b="0"/>
            <wp:docPr id="26" name="image17.png" descr="Linha do temp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Linha do tempo&#10;&#10;Descrição gerada automaticamente com confiança médi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841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A5D59" w14:textId="40F0241F" w:rsidR="003B2EEE" w:rsidRDefault="003B2EEE"/>
    <w:p w14:paraId="0EBD49CC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0EC4C2CC" w14:textId="77777777" w:rsidR="003B2EEE" w:rsidRDefault="003B2EEE" w:rsidP="003B2EEE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2D71BB9E" w14:textId="77777777" w:rsidR="003B2EEE" w:rsidRDefault="003B2EEE" w:rsidP="003B2EEE">
      <w:pPr>
        <w:rPr>
          <w:lang w:val="pt-BR"/>
        </w:rPr>
      </w:pPr>
      <w:r>
        <w:rPr>
          <w:lang w:val="es"/>
        </w:rPr>
        <w:t>¿Equipos en el sector del hogar?</w:t>
      </w:r>
    </w:p>
    <w:p w14:paraId="7F375604" w14:textId="77777777" w:rsidR="003B2EEE" w:rsidRDefault="003B2EEE" w:rsidP="003B2EEE">
      <w:pPr>
        <w:rPr>
          <w:lang w:val="pt-BR"/>
        </w:rPr>
      </w:pPr>
      <w:r>
        <w:rPr>
          <w:lang w:val="es"/>
        </w:rPr>
        <w:t>Comprobaciones generales</w:t>
      </w:r>
    </w:p>
    <w:p w14:paraId="08EBCB72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Registrar en las observaciones el lugar donde se encuentra el equipo </w:t>
      </w:r>
    </w:p>
    <w:p w14:paraId="58E88EC8" w14:textId="77777777" w:rsidR="003B2EEE" w:rsidRDefault="003B2EEE" w:rsidP="003B2EEE">
      <w:pPr>
        <w:rPr>
          <w:lang w:val="pt-BR"/>
        </w:rPr>
      </w:pPr>
      <w:r>
        <w:rPr>
          <w:lang w:val="es"/>
        </w:rPr>
        <w:t xml:space="preserve">¿Equipo aprobado? </w:t>
      </w:r>
    </w:p>
    <w:p w14:paraId="19A4F3D3" w14:textId="77777777" w:rsidR="00B737AF" w:rsidRDefault="00B737AF" w:rsidP="00C921DC">
      <w:pPr>
        <w:rPr>
          <w:lang w:val="pt-BR"/>
        </w:rPr>
      </w:pPr>
      <w:r>
        <w:rPr>
          <w:lang w:val="es"/>
        </w:rPr>
        <w:t>Pruebas: alarma de suministro de CO2, alarma de oclusión</w:t>
      </w:r>
    </w:p>
    <w:p w14:paraId="752841A7" w14:textId="77777777" w:rsidR="003B2EEE" w:rsidRDefault="003B2EEE" w:rsidP="003B2EEE">
      <w:pPr>
        <w:rPr>
          <w:lang w:val="pt-BR"/>
        </w:rPr>
      </w:pPr>
      <w:r>
        <w:rPr>
          <w:lang w:val="es"/>
        </w:rPr>
        <w:lastRenderedPageBreak/>
        <w:t>Continuar con la actividad 14 del proceso P6 "Manual de proceso - realizar mantenimiento programado de EMH"</w:t>
      </w:r>
    </w:p>
    <w:p w14:paraId="246BA85E" w14:textId="77777777" w:rsidR="003B2EEE" w:rsidRDefault="003B2EEE" w:rsidP="003B2EEE">
      <w:pPr>
        <w:rPr>
          <w:lang w:val="pt-BR"/>
        </w:rPr>
      </w:pPr>
      <w:r>
        <w:rPr>
          <w:lang w:val="es"/>
        </w:rPr>
        <w:t>Registro de ejecución de procedimientos y cumplimiento de equipos</w:t>
      </w:r>
    </w:p>
    <w:p w14:paraId="5126EC00" w14:textId="456D8575" w:rsidR="003B2EEE" w:rsidRDefault="00B737AF" w:rsidP="003B2EEE">
      <w:pPr>
        <w:rPr>
          <w:lang w:val="pt-BR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15A5ABB4" wp14:editId="0FB8D5D6">
            <wp:extent cx="3600000" cy="1099065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99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98395" w14:textId="77777777" w:rsidR="00B737AF" w:rsidRDefault="00B737AF" w:rsidP="006B77CD">
      <w:pPr>
        <w:rPr>
          <w:lang w:val="pt-BR"/>
        </w:rPr>
      </w:pPr>
      <w:r>
        <w:rPr>
          <w:lang w:val="es"/>
        </w:rPr>
        <w:t>Conector de entrada de CO2</w:t>
      </w:r>
    </w:p>
    <w:p w14:paraId="4679E629" w14:textId="77777777" w:rsidR="00B737AF" w:rsidRPr="003B2EEE" w:rsidRDefault="00B737AF" w:rsidP="006B77CD">
      <w:pPr>
        <w:rPr>
          <w:lang w:val="pt-BR"/>
        </w:rPr>
      </w:pPr>
      <w:r>
        <w:rPr>
          <w:lang w:val="es"/>
        </w:rPr>
        <w:t>Conector de salida de CO2</w:t>
      </w:r>
    </w:p>
    <w:p w14:paraId="7A537502" w14:textId="23B4FC23" w:rsidR="00B737AF" w:rsidRPr="003B2EEE" w:rsidRDefault="00B737AF">
      <w:pPr>
        <w:rPr>
          <w:lang w:val="pt-BR"/>
        </w:rPr>
      </w:pPr>
    </w:p>
    <w:sectPr w:rsidR="00B737AF" w:rsidRPr="003B2E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EEE"/>
    <w:rsid w:val="003B2EEE"/>
    <w:rsid w:val="00845575"/>
    <w:rsid w:val="00B73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F82DD"/>
  <w15:chartTrackingRefBased/>
  <w15:docId w15:val="{25C762AE-E810-4E50-A4DA-BFAEC7466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139</Words>
  <Characters>840</Characters>
  <Application>Microsoft Office Word</Application>
  <DocSecurity>0</DocSecurity>
  <Lines>7</Lines>
  <Paragraphs>1</Paragraphs>
  <ScaleCrop>false</ScaleCrop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2</cp:revision>
  <dcterms:created xsi:type="dcterms:W3CDTF">2022-10-17T22:39:00Z</dcterms:created>
  <dcterms:modified xsi:type="dcterms:W3CDTF">2022-10-17T22:39:00Z</dcterms:modified>
</cp:coreProperties>
</file>